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74" w:rsidRDefault="007F47F2" w:rsidP="007F47F2">
      <w:pPr>
        <w:jc w:val="center"/>
      </w:pPr>
      <w:r>
        <w:rPr>
          <w:noProof/>
          <w:lang w:eastAsia="en-NZ"/>
        </w:rPr>
        <w:drawing>
          <wp:inline distT="0" distB="0" distL="0" distR="0" wp14:anchorId="15E07D69" wp14:editId="6037ECB3">
            <wp:extent cx="2000250" cy="720883"/>
            <wp:effectExtent l="19050" t="0" r="0" b="0"/>
            <wp:docPr id="1" name="Picture 1" descr="FOE_Logo_RGB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E_Logo_RGB_Hor"/>
                    <pic:cNvPicPr>
                      <a:picLocks noChangeAspect="1" noChangeArrowheads="1"/>
                    </pic:cNvPicPr>
                  </pic:nvPicPr>
                  <pic:blipFill>
                    <a:blip r:embed="rId6" cstate="print"/>
                    <a:srcRect/>
                    <a:stretch>
                      <a:fillRect/>
                    </a:stretch>
                  </pic:blipFill>
                  <pic:spPr bwMode="auto">
                    <a:xfrm>
                      <a:off x="0" y="0"/>
                      <a:ext cx="1997801" cy="720000"/>
                    </a:xfrm>
                    <a:prstGeom prst="rect">
                      <a:avLst/>
                    </a:prstGeom>
                    <a:noFill/>
                    <a:ln w="9525">
                      <a:noFill/>
                      <a:miter lim="800000"/>
                      <a:headEnd/>
                      <a:tailEnd/>
                    </a:ln>
                  </pic:spPr>
                </pic:pic>
              </a:graphicData>
            </a:graphic>
          </wp:inline>
        </w:drawing>
      </w:r>
    </w:p>
    <w:p w:rsidR="007F47F2" w:rsidRDefault="007F47F2" w:rsidP="007F47F2">
      <w:pPr>
        <w:jc w:val="center"/>
        <w:rPr>
          <w:b/>
          <w:sz w:val="28"/>
          <w:szCs w:val="28"/>
        </w:rPr>
      </w:pPr>
      <w:r w:rsidRPr="007F47F2">
        <w:rPr>
          <w:b/>
          <w:sz w:val="28"/>
          <w:szCs w:val="28"/>
        </w:rPr>
        <w:t>SAFETY COMMITTEE MEETING</w:t>
      </w:r>
    </w:p>
    <w:p w:rsidR="0004085D" w:rsidRDefault="00286467" w:rsidP="00286467">
      <w:pPr>
        <w:pStyle w:val="ListParagraph"/>
        <w:spacing w:after="0" w:line="240" w:lineRule="auto"/>
        <w:jc w:val="center"/>
      </w:pPr>
      <w:r>
        <w:t>Thursday, 7</w:t>
      </w:r>
      <w:r w:rsidRPr="00286467">
        <w:rPr>
          <w:vertAlign w:val="superscript"/>
        </w:rPr>
        <w:t>th</w:t>
      </w:r>
      <w:r>
        <w:t xml:space="preserve"> February 2013</w:t>
      </w:r>
    </w:p>
    <w:p w:rsidR="00286467" w:rsidRDefault="00286467" w:rsidP="00286467">
      <w:pPr>
        <w:pStyle w:val="ListParagraph"/>
        <w:spacing w:after="0" w:line="240" w:lineRule="auto"/>
        <w:jc w:val="center"/>
      </w:pPr>
      <w:r>
        <w:t>12pm, Room 1.511</w:t>
      </w:r>
    </w:p>
    <w:p w:rsidR="00286467" w:rsidRDefault="00286467" w:rsidP="00286467">
      <w:pPr>
        <w:pStyle w:val="ListParagraph"/>
        <w:spacing w:after="0" w:line="240" w:lineRule="auto"/>
        <w:jc w:val="center"/>
      </w:pPr>
    </w:p>
    <w:p w:rsidR="00286467" w:rsidRDefault="00286467" w:rsidP="00286467">
      <w:pPr>
        <w:pStyle w:val="ListParagraph"/>
        <w:spacing w:after="0" w:line="240" w:lineRule="auto"/>
        <w:jc w:val="center"/>
        <w:rPr>
          <w:b/>
        </w:rPr>
      </w:pPr>
      <w:r w:rsidRPr="00286467">
        <w:rPr>
          <w:b/>
        </w:rPr>
        <w:t>Minutes</w:t>
      </w:r>
    </w:p>
    <w:p w:rsidR="00286467" w:rsidRDefault="00286467" w:rsidP="00286467">
      <w:pPr>
        <w:pStyle w:val="ListParagraph"/>
        <w:spacing w:after="0" w:line="240" w:lineRule="auto"/>
        <w:jc w:val="center"/>
        <w:rPr>
          <w:b/>
        </w:rPr>
      </w:pPr>
    </w:p>
    <w:p w:rsidR="00286467" w:rsidRDefault="00286467" w:rsidP="00286467">
      <w:pPr>
        <w:pStyle w:val="ListParagraph"/>
        <w:spacing w:after="0" w:line="240" w:lineRule="auto"/>
      </w:pPr>
      <w:r>
        <w:rPr>
          <w:b/>
        </w:rPr>
        <w:t xml:space="preserve"> Present:</w:t>
      </w:r>
      <w:r>
        <w:rPr>
          <w:b/>
        </w:rPr>
        <w:tab/>
      </w:r>
      <w:r>
        <w:t xml:space="preserve">John St George (Chair), Mehdi </w:t>
      </w:r>
      <w:proofErr w:type="spellStart"/>
      <w:r>
        <w:t>Shahbazpour</w:t>
      </w:r>
      <w:proofErr w:type="spellEnd"/>
      <w:r>
        <w:t xml:space="preserve">, Wendy Chambers, Ian O’Keefe, </w:t>
      </w:r>
    </w:p>
    <w:p w:rsidR="00286467" w:rsidRDefault="00286467" w:rsidP="00286467">
      <w:pPr>
        <w:pStyle w:val="ListParagraph"/>
        <w:spacing w:after="0" w:line="240" w:lineRule="auto"/>
      </w:pPr>
      <w:r>
        <w:rPr>
          <w:b/>
        </w:rPr>
        <w:tab/>
      </w:r>
      <w:r>
        <w:rPr>
          <w:b/>
        </w:rPr>
        <w:tab/>
      </w:r>
      <w:r>
        <w:t xml:space="preserve">Rod Chan, Steve Warrington, Malcolm McCarthy, Nick Brewer, Noletta Baatjes </w:t>
      </w:r>
    </w:p>
    <w:p w:rsidR="00286467" w:rsidRDefault="00286467" w:rsidP="00286467">
      <w:pPr>
        <w:pStyle w:val="ListParagraph"/>
        <w:spacing w:after="0" w:line="240" w:lineRule="auto"/>
      </w:pPr>
      <w:r>
        <w:tab/>
      </w:r>
      <w:r>
        <w:tab/>
        <w:t>and Geoff Kirby</w:t>
      </w:r>
      <w:bookmarkStart w:id="0" w:name="_GoBack"/>
      <w:bookmarkEnd w:id="0"/>
    </w:p>
    <w:p w:rsidR="00286467" w:rsidRDefault="00286467" w:rsidP="00286467">
      <w:pPr>
        <w:pStyle w:val="ListParagraph"/>
        <w:spacing w:after="0" w:line="240" w:lineRule="auto"/>
      </w:pPr>
    </w:p>
    <w:p w:rsidR="00286467" w:rsidRPr="00286467" w:rsidRDefault="00286467" w:rsidP="00286467">
      <w:pPr>
        <w:pStyle w:val="ListParagraph"/>
        <w:numPr>
          <w:ilvl w:val="0"/>
          <w:numId w:val="2"/>
        </w:numPr>
        <w:spacing w:after="0" w:line="240" w:lineRule="auto"/>
        <w:rPr>
          <w:b/>
        </w:rPr>
      </w:pPr>
      <w:r w:rsidRPr="00286467">
        <w:rPr>
          <w:b/>
        </w:rPr>
        <w:t>Apologies</w:t>
      </w:r>
      <w:r>
        <w:rPr>
          <w:b/>
        </w:rPr>
        <w:t>:</w:t>
      </w:r>
      <w:r>
        <w:rPr>
          <w:b/>
        </w:rPr>
        <w:tab/>
      </w:r>
      <w:r w:rsidRPr="00286467">
        <w:t>Amanda Wood</w:t>
      </w:r>
    </w:p>
    <w:p w:rsidR="00286467" w:rsidRDefault="00286467" w:rsidP="00286467">
      <w:pPr>
        <w:spacing w:after="0" w:line="240" w:lineRule="auto"/>
        <w:ind w:left="720"/>
        <w:rPr>
          <w:b/>
        </w:rPr>
      </w:pPr>
    </w:p>
    <w:p w:rsidR="00286467" w:rsidRDefault="00286467" w:rsidP="00286467">
      <w:pPr>
        <w:pStyle w:val="ListParagraph"/>
        <w:numPr>
          <w:ilvl w:val="0"/>
          <w:numId w:val="2"/>
        </w:numPr>
        <w:spacing w:after="0" w:line="240" w:lineRule="auto"/>
        <w:rPr>
          <w:b/>
        </w:rPr>
      </w:pPr>
      <w:r>
        <w:rPr>
          <w:b/>
        </w:rPr>
        <w:t>Minutes of Previous Meeting</w:t>
      </w:r>
    </w:p>
    <w:p w:rsidR="00286467" w:rsidRDefault="00286467" w:rsidP="00286467">
      <w:pPr>
        <w:spacing w:after="0" w:line="240" w:lineRule="auto"/>
        <w:ind w:left="1080"/>
      </w:pPr>
      <w:r>
        <w:t>The minutes of the previous meeting were tabled and accepted.</w:t>
      </w:r>
    </w:p>
    <w:p w:rsidR="00286467" w:rsidRDefault="00286467" w:rsidP="00286467">
      <w:pPr>
        <w:spacing w:after="0" w:line="240" w:lineRule="auto"/>
      </w:pPr>
    </w:p>
    <w:p w:rsidR="00286467" w:rsidRDefault="00286467" w:rsidP="00286467">
      <w:pPr>
        <w:pStyle w:val="ListParagraph"/>
        <w:numPr>
          <w:ilvl w:val="0"/>
          <w:numId w:val="2"/>
        </w:numPr>
        <w:spacing w:after="0" w:line="240" w:lineRule="auto"/>
        <w:rPr>
          <w:b/>
        </w:rPr>
      </w:pPr>
      <w:r>
        <w:rPr>
          <w:b/>
        </w:rPr>
        <w:t>Matters Arising</w:t>
      </w:r>
    </w:p>
    <w:p w:rsidR="00286467" w:rsidRDefault="00CE5708" w:rsidP="00286467">
      <w:pPr>
        <w:pStyle w:val="ListParagraph"/>
        <w:spacing w:after="0" w:line="240" w:lineRule="auto"/>
        <w:ind w:left="1080"/>
      </w:pPr>
      <w:r>
        <w:t>Website -</w:t>
      </w:r>
      <w:r w:rsidR="00286467">
        <w:t xml:space="preserve"> a quick link on the staff intranet </w:t>
      </w:r>
      <w:r w:rsidR="00F35FD2">
        <w:t xml:space="preserve">to </w:t>
      </w:r>
      <w:r w:rsidR="00286467">
        <w:t>access an Incident/Accident form</w:t>
      </w:r>
      <w:r>
        <w:t xml:space="preserve"> was now available</w:t>
      </w:r>
      <w:r w:rsidR="00286467">
        <w:t>.</w:t>
      </w:r>
      <w:r w:rsidR="00554A6E">
        <w:t xml:space="preserve"> </w:t>
      </w:r>
    </w:p>
    <w:p w:rsidR="00554A6E" w:rsidRDefault="00CE5708" w:rsidP="00286467">
      <w:pPr>
        <w:pStyle w:val="ListParagraph"/>
        <w:spacing w:after="0" w:line="240" w:lineRule="auto"/>
        <w:ind w:left="1080"/>
      </w:pPr>
      <w:r>
        <w:t>Building First Aid Officer and other F</w:t>
      </w:r>
      <w:r w:rsidR="00B766DC">
        <w:t xml:space="preserve">irst </w:t>
      </w:r>
      <w:r>
        <w:t>A</w:t>
      </w:r>
      <w:r w:rsidR="00B766DC">
        <w:t xml:space="preserve">iders </w:t>
      </w:r>
      <w:r>
        <w:t xml:space="preserve">to have </w:t>
      </w:r>
      <w:r w:rsidR="00554A6E">
        <w:t>mobile numbers added to the list</w:t>
      </w:r>
      <w:r w:rsidR="0099732A">
        <w:t xml:space="preserve"> if available</w:t>
      </w:r>
      <w:r w:rsidR="00554A6E">
        <w:t>.</w:t>
      </w:r>
    </w:p>
    <w:p w:rsidR="00554A6E" w:rsidRDefault="00F35FD2" w:rsidP="00286467">
      <w:pPr>
        <w:pStyle w:val="ListParagraph"/>
        <w:spacing w:after="0" w:line="240" w:lineRule="auto"/>
        <w:ind w:left="1080"/>
      </w:pPr>
      <w:proofErr w:type="gramStart"/>
      <w:r>
        <w:t xml:space="preserve">Nick to </w:t>
      </w:r>
      <w:r w:rsidR="00554A6E">
        <w:t xml:space="preserve">check with Department Managers </w:t>
      </w:r>
      <w:r>
        <w:t>at the DM</w:t>
      </w:r>
      <w:r w:rsidR="00CE5708">
        <w:t>’s</w:t>
      </w:r>
      <w:r>
        <w:t xml:space="preserve"> Meeting </w:t>
      </w:r>
      <w:r w:rsidR="00554A6E">
        <w:t xml:space="preserve">that they </w:t>
      </w:r>
      <w:r w:rsidR="00B766DC">
        <w:t xml:space="preserve">have a current list of </w:t>
      </w:r>
      <w:r w:rsidR="00554A6E">
        <w:t>first aiders in their departments.</w:t>
      </w:r>
      <w:proofErr w:type="gramEnd"/>
    </w:p>
    <w:p w:rsidR="00554A6E" w:rsidRDefault="00554A6E" w:rsidP="00554A6E">
      <w:pPr>
        <w:spacing w:after="0" w:line="240" w:lineRule="auto"/>
      </w:pPr>
    </w:p>
    <w:p w:rsidR="00554A6E" w:rsidRDefault="00554A6E" w:rsidP="00554A6E">
      <w:pPr>
        <w:pStyle w:val="ListParagraph"/>
        <w:numPr>
          <w:ilvl w:val="0"/>
          <w:numId w:val="2"/>
        </w:numPr>
        <w:spacing w:after="0" w:line="240" w:lineRule="auto"/>
        <w:rPr>
          <w:b/>
        </w:rPr>
      </w:pPr>
      <w:r w:rsidRPr="00554A6E">
        <w:rPr>
          <w:b/>
        </w:rPr>
        <w:t xml:space="preserve">Web Page </w:t>
      </w:r>
    </w:p>
    <w:p w:rsidR="00554A6E" w:rsidRDefault="00B766DC" w:rsidP="00554A6E">
      <w:pPr>
        <w:pStyle w:val="ListParagraph"/>
        <w:spacing w:after="0" w:line="240" w:lineRule="auto"/>
        <w:ind w:left="1080"/>
      </w:pPr>
      <w:proofErr w:type="gramStart"/>
      <w:r>
        <w:t>Dealt with under matters arising</w:t>
      </w:r>
      <w:r w:rsidR="00554A6E">
        <w:t>.</w:t>
      </w:r>
      <w:proofErr w:type="gramEnd"/>
    </w:p>
    <w:p w:rsidR="00554A6E" w:rsidRDefault="00554A6E" w:rsidP="00554A6E">
      <w:pPr>
        <w:spacing w:after="0" w:line="240" w:lineRule="auto"/>
      </w:pPr>
    </w:p>
    <w:p w:rsidR="00554A6E" w:rsidRDefault="00554A6E" w:rsidP="00554A6E">
      <w:pPr>
        <w:pStyle w:val="ListParagraph"/>
        <w:numPr>
          <w:ilvl w:val="0"/>
          <w:numId w:val="2"/>
        </w:numPr>
        <w:spacing w:after="0" w:line="240" w:lineRule="auto"/>
        <w:rPr>
          <w:b/>
        </w:rPr>
      </w:pPr>
      <w:r>
        <w:rPr>
          <w:b/>
        </w:rPr>
        <w:t>Committee membership</w:t>
      </w:r>
    </w:p>
    <w:p w:rsidR="00554A6E" w:rsidRDefault="00554A6E" w:rsidP="00554A6E">
      <w:pPr>
        <w:pStyle w:val="ListParagraph"/>
        <w:spacing w:after="0" w:line="240" w:lineRule="auto"/>
        <w:ind w:left="1080"/>
      </w:pPr>
      <w:r>
        <w:t xml:space="preserve">Peter Blythe has </w:t>
      </w:r>
      <w:r w:rsidR="00B766DC">
        <w:t>resigned from</w:t>
      </w:r>
      <w:r>
        <w:t xml:space="preserve"> the University – </w:t>
      </w:r>
      <w:r w:rsidR="00CE5708">
        <w:t xml:space="preserve">the Committee </w:t>
      </w:r>
      <w:r>
        <w:t>thanked Peter for his contributions</w:t>
      </w:r>
      <w:r w:rsidR="00CE5708">
        <w:t xml:space="preserve"> </w:t>
      </w:r>
      <w:r w:rsidR="00B766DC">
        <w:t xml:space="preserve">to the safety committee </w:t>
      </w:r>
      <w:r w:rsidR="00CE5708">
        <w:t>over the years.  It was noted the interim replacement for Peter is Rob Kirton</w:t>
      </w:r>
      <w:r>
        <w:t>.</w:t>
      </w:r>
    </w:p>
    <w:p w:rsidR="00554A6E" w:rsidRDefault="00554A6E" w:rsidP="00554A6E">
      <w:pPr>
        <w:pStyle w:val="ListParagraph"/>
        <w:spacing w:after="0" w:line="240" w:lineRule="auto"/>
        <w:ind w:left="1080"/>
      </w:pPr>
      <w:r>
        <w:t xml:space="preserve">Mehdi </w:t>
      </w:r>
      <w:proofErr w:type="spellStart"/>
      <w:r>
        <w:t>Shahbazpour</w:t>
      </w:r>
      <w:proofErr w:type="spellEnd"/>
      <w:r>
        <w:t xml:space="preserve"> </w:t>
      </w:r>
      <w:r w:rsidR="00CE5708">
        <w:t xml:space="preserve">was welcomed to the committee as </w:t>
      </w:r>
      <w:r>
        <w:t xml:space="preserve">Enrico </w:t>
      </w:r>
      <w:proofErr w:type="spellStart"/>
      <w:r>
        <w:t>Haemmerle’s</w:t>
      </w:r>
      <w:proofErr w:type="spellEnd"/>
      <w:r>
        <w:t xml:space="preserve"> replacement.</w:t>
      </w:r>
      <w:r w:rsidR="00B766DC">
        <w:t xml:space="preserve">  Committee thanked Enrico for his contribution to the committee.</w:t>
      </w:r>
    </w:p>
    <w:p w:rsidR="00B766DC" w:rsidRDefault="00CE5708" w:rsidP="00B766DC">
      <w:pPr>
        <w:pStyle w:val="ListParagraph"/>
        <w:spacing w:after="0" w:line="240" w:lineRule="auto"/>
        <w:ind w:left="1080"/>
      </w:pPr>
      <w:r>
        <w:t xml:space="preserve">Filipa Silva from C&amp;M is on maternity leave </w:t>
      </w:r>
      <w:r w:rsidR="00966401">
        <w:t xml:space="preserve">Chemical &amp; Materials </w:t>
      </w:r>
      <w:r>
        <w:t xml:space="preserve">to be reminded to find </w:t>
      </w:r>
      <w:r w:rsidR="00966401">
        <w:t>a replacement for Filipa.</w:t>
      </w:r>
      <w:r w:rsidR="00B766DC" w:rsidRPr="00B766DC">
        <w:t xml:space="preserve"> </w:t>
      </w:r>
      <w:r w:rsidR="0099732A">
        <w:t xml:space="preserve"> </w:t>
      </w:r>
      <w:r w:rsidR="00B766DC">
        <w:t>Gordon Mallinson has to be added to the list as Acting Dean.</w:t>
      </w:r>
    </w:p>
    <w:p w:rsidR="00966401" w:rsidRDefault="00B766DC" w:rsidP="00B766DC">
      <w:pPr>
        <w:pStyle w:val="ListParagraph"/>
        <w:spacing w:after="0" w:line="240" w:lineRule="auto"/>
        <w:ind w:left="1080"/>
      </w:pPr>
      <w:r>
        <w:t>Kevin Healey is no longer on the committee</w:t>
      </w:r>
    </w:p>
    <w:p w:rsidR="00966401" w:rsidRDefault="00966401" w:rsidP="00966401">
      <w:pPr>
        <w:spacing w:after="0" w:line="240" w:lineRule="auto"/>
      </w:pPr>
    </w:p>
    <w:p w:rsidR="00966401" w:rsidRDefault="00966401" w:rsidP="00966401">
      <w:pPr>
        <w:pStyle w:val="ListParagraph"/>
        <w:numPr>
          <w:ilvl w:val="0"/>
          <w:numId w:val="2"/>
        </w:numPr>
        <w:spacing w:after="0" w:line="240" w:lineRule="auto"/>
        <w:rPr>
          <w:b/>
        </w:rPr>
      </w:pPr>
      <w:r>
        <w:rPr>
          <w:b/>
        </w:rPr>
        <w:t>Hazard Reviews</w:t>
      </w:r>
    </w:p>
    <w:p w:rsidR="00966401" w:rsidRDefault="00C069AF" w:rsidP="00966401">
      <w:pPr>
        <w:pStyle w:val="ListParagraph"/>
        <w:spacing w:after="0" w:line="240" w:lineRule="auto"/>
        <w:ind w:left="1080"/>
      </w:pPr>
      <w:r>
        <w:t xml:space="preserve">Ian </w:t>
      </w:r>
      <w:r w:rsidR="00B766DC">
        <w:t>outlined</w:t>
      </w:r>
      <w:r>
        <w:t xml:space="preserve"> how </w:t>
      </w:r>
      <w:r w:rsidR="00B766DC">
        <w:t xml:space="preserve">the reviews will work this year and encouraged everyone to be involved. Some departments have engaged consultants (Business Risk Assessments) to carry out the hazard reviews independently; however Ian noted this is unacceptable as </w:t>
      </w:r>
      <w:proofErr w:type="spellStart"/>
      <w:r w:rsidR="00B766DC">
        <w:t>UoA</w:t>
      </w:r>
      <w:proofErr w:type="spellEnd"/>
      <w:r w:rsidR="00B766DC">
        <w:t xml:space="preserve"> staff must be involved</w:t>
      </w:r>
      <w:r w:rsidR="0087309D">
        <w:t>.  Staff need to foster a culture of reporting – no problem with doubling up.</w:t>
      </w:r>
    </w:p>
    <w:p w:rsidR="0087309D" w:rsidRDefault="0087309D" w:rsidP="00966401">
      <w:pPr>
        <w:pStyle w:val="ListParagraph"/>
        <w:spacing w:after="0" w:line="240" w:lineRule="auto"/>
        <w:ind w:left="1080"/>
      </w:pPr>
      <w:r>
        <w:t>Note that all equipment in a lab space, store room, field site or office should be checked – ownership is not related to safety.</w:t>
      </w:r>
    </w:p>
    <w:p w:rsidR="0087309D" w:rsidRDefault="0087309D" w:rsidP="0087309D">
      <w:pPr>
        <w:pStyle w:val="ListParagraph"/>
        <w:spacing w:after="0" w:line="240" w:lineRule="auto"/>
        <w:ind w:left="1080"/>
      </w:pPr>
      <w:r>
        <w:lastRenderedPageBreak/>
        <w:t>Steve Warrington noted the correct procedures and tags should be used when “locking out” equipment.  Faculty will look into buying these tags and each department’s lab managers will be responsible for them.</w:t>
      </w:r>
    </w:p>
    <w:p w:rsidR="00624A70" w:rsidRDefault="00624A70" w:rsidP="0087309D">
      <w:pPr>
        <w:pStyle w:val="ListParagraph"/>
        <w:spacing w:after="0" w:line="240" w:lineRule="auto"/>
        <w:ind w:left="1080"/>
      </w:pPr>
      <w:r>
        <w:t xml:space="preserve">Electrical testing should be </w:t>
      </w:r>
      <w:r w:rsidR="0087309D">
        <w:t>up-to-date</w:t>
      </w:r>
      <w:r>
        <w:t>.</w:t>
      </w:r>
    </w:p>
    <w:p w:rsidR="00624A70" w:rsidRDefault="00624A70" w:rsidP="00966401">
      <w:pPr>
        <w:pStyle w:val="ListParagraph"/>
        <w:spacing w:after="0" w:line="240" w:lineRule="auto"/>
        <w:ind w:left="1080"/>
      </w:pPr>
      <w:r>
        <w:t>We should also encourage our students to engage in H &amp; S issues and do hazard reviews with staff.</w:t>
      </w:r>
    </w:p>
    <w:p w:rsidR="00624A70" w:rsidRDefault="00624A70" w:rsidP="00966401">
      <w:pPr>
        <w:pStyle w:val="ListParagraph"/>
        <w:spacing w:after="0" w:line="240" w:lineRule="auto"/>
        <w:ind w:left="1080"/>
      </w:pPr>
    </w:p>
    <w:p w:rsidR="0087309D" w:rsidRDefault="00624A70" w:rsidP="0087309D">
      <w:pPr>
        <w:pStyle w:val="ListParagraph"/>
        <w:spacing w:after="0" w:line="240" w:lineRule="auto"/>
        <w:ind w:left="1080"/>
      </w:pPr>
      <w:r>
        <w:t xml:space="preserve">Grafton Road </w:t>
      </w:r>
      <w:r w:rsidR="0087309D">
        <w:t>crossing to the Business School –</w:t>
      </w:r>
      <w:r w:rsidR="00F35FD2">
        <w:t xml:space="preserve"> lecturers</w:t>
      </w:r>
      <w:r w:rsidR="0087309D">
        <w:t xml:space="preserve"> should warn student about the dangers of crossing that road, also finish lectures on time so students are not hurried getting to their next lecture.</w:t>
      </w:r>
    </w:p>
    <w:p w:rsidR="0087309D" w:rsidRDefault="0087309D" w:rsidP="0087309D">
      <w:pPr>
        <w:pStyle w:val="ListParagraph"/>
        <w:spacing w:after="0" w:line="240" w:lineRule="auto"/>
        <w:ind w:left="1080"/>
      </w:pPr>
    </w:p>
    <w:p w:rsidR="00F35FD2" w:rsidRDefault="0087309D" w:rsidP="00F35FD2">
      <w:pPr>
        <w:pStyle w:val="ListParagraph"/>
        <w:spacing w:after="0" w:line="240" w:lineRule="auto"/>
        <w:ind w:left="1080"/>
      </w:pPr>
      <w:r>
        <w:t>I</w:t>
      </w:r>
      <w:r w:rsidR="00DB31D7">
        <w:t xml:space="preserve">an noted it would be good to have the </w:t>
      </w:r>
      <w:r w:rsidR="00F35FD2">
        <w:t xml:space="preserve">Hazard reviews </w:t>
      </w:r>
      <w:r w:rsidR="00DB31D7">
        <w:t>completed</w:t>
      </w:r>
      <w:r w:rsidR="00F35FD2">
        <w:t xml:space="preserve"> prior to the start of Semester 1.</w:t>
      </w:r>
    </w:p>
    <w:p w:rsidR="00F35FD2" w:rsidRDefault="00F35FD2" w:rsidP="00F35FD2">
      <w:pPr>
        <w:spacing w:after="0" w:line="240" w:lineRule="auto"/>
      </w:pPr>
    </w:p>
    <w:p w:rsidR="00F35FD2" w:rsidRDefault="00F35FD2" w:rsidP="00F35FD2">
      <w:pPr>
        <w:pStyle w:val="ListParagraph"/>
        <w:numPr>
          <w:ilvl w:val="0"/>
          <w:numId w:val="2"/>
        </w:numPr>
        <w:spacing w:after="0" w:line="240" w:lineRule="auto"/>
        <w:rPr>
          <w:b/>
        </w:rPr>
      </w:pPr>
      <w:r>
        <w:rPr>
          <w:b/>
        </w:rPr>
        <w:t xml:space="preserve">Safety incidents in the </w:t>
      </w:r>
      <w:proofErr w:type="spellStart"/>
      <w:r>
        <w:rPr>
          <w:b/>
        </w:rPr>
        <w:t>FoE</w:t>
      </w:r>
      <w:proofErr w:type="spellEnd"/>
      <w:r>
        <w:rPr>
          <w:b/>
        </w:rPr>
        <w:t xml:space="preserve"> and University – Ian O’Keefe</w:t>
      </w:r>
    </w:p>
    <w:p w:rsidR="00F35FD2" w:rsidRDefault="0099732A" w:rsidP="00F35FD2">
      <w:pPr>
        <w:pStyle w:val="ListParagraph"/>
        <w:spacing w:after="0" w:line="240" w:lineRule="auto"/>
        <w:ind w:left="1080"/>
      </w:pPr>
      <w:r>
        <w:t xml:space="preserve">Noted </w:t>
      </w:r>
      <w:r w:rsidR="00DB31D7">
        <w:t>m</w:t>
      </w:r>
      <w:r w:rsidR="00F35FD2">
        <w:t xml:space="preserve">ore incidents are being </w:t>
      </w:r>
      <w:r w:rsidR="00DB31D7">
        <w:t xml:space="preserve">logged </w:t>
      </w:r>
      <w:r>
        <w:t xml:space="preserve">in Engineering.  This is seen as a </w:t>
      </w:r>
      <w:r w:rsidR="00DB31D7">
        <w:t xml:space="preserve">positive </w:t>
      </w:r>
      <w:r>
        <w:t xml:space="preserve">step </w:t>
      </w:r>
      <w:r w:rsidR="00F35FD2">
        <w:t>– especially from the C&amp;M department.</w:t>
      </w:r>
    </w:p>
    <w:p w:rsidR="00DB31D7" w:rsidRPr="0099732A" w:rsidRDefault="00DB31D7" w:rsidP="00F35FD2">
      <w:pPr>
        <w:pStyle w:val="ListParagraph"/>
        <w:spacing w:after="0" w:line="240" w:lineRule="auto"/>
        <w:ind w:left="1080"/>
        <w:rPr>
          <w:u w:val="single"/>
        </w:rPr>
      </w:pPr>
      <w:r w:rsidRPr="0099732A">
        <w:rPr>
          <w:u w:val="single"/>
        </w:rPr>
        <w:t>Incidents:</w:t>
      </w:r>
    </w:p>
    <w:p w:rsidR="00DB31D7" w:rsidRDefault="00DB31D7" w:rsidP="00F35FD2">
      <w:pPr>
        <w:pStyle w:val="ListParagraph"/>
        <w:spacing w:after="0" w:line="240" w:lineRule="auto"/>
        <w:ind w:left="1080"/>
      </w:pPr>
      <w:r>
        <w:t>L</w:t>
      </w:r>
      <w:r w:rsidR="003956A7">
        <w:t>iquid nitrogen transported in the lift</w:t>
      </w:r>
      <w:r>
        <w:t xml:space="preserve"> with people – noted it must travel alone and therefore requires at least two people to manage the lift.</w:t>
      </w:r>
    </w:p>
    <w:p w:rsidR="00DB31D7" w:rsidRDefault="00DB31D7" w:rsidP="00F35FD2">
      <w:pPr>
        <w:pStyle w:val="ListParagraph"/>
        <w:spacing w:after="0" w:line="240" w:lineRule="auto"/>
        <w:ind w:left="1080"/>
      </w:pPr>
      <w:r>
        <w:t xml:space="preserve">Manual handling injuries – ensure that </w:t>
      </w:r>
      <w:r w:rsidR="003956A7">
        <w:t xml:space="preserve">staff </w:t>
      </w:r>
      <w:r>
        <w:t>are</w:t>
      </w:r>
      <w:r w:rsidR="003956A7">
        <w:t xml:space="preserve"> not lifting heavy </w:t>
      </w:r>
      <w:r>
        <w:t>loads.</w:t>
      </w:r>
    </w:p>
    <w:p w:rsidR="003956A7" w:rsidRDefault="00DB31D7" w:rsidP="00F35FD2">
      <w:pPr>
        <w:pStyle w:val="ListParagraph"/>
        <w:spacing w:after="0" w:line="240" w:lineRule="auto"/>
        <w:ind w:left="1080"/>
      </w:pPr>
      <w:r>
        <w:t xml:space="preserve">Mehdi suggested we include the incidents from the Vault system in the agenda of our meetings </w:t>
      </w:r>
      <w:r w:rsidR="003956A7">
        <w:t>with only descriptions and number of report</w:t>
      </w:r>
      <w:r>
        <w:t>s</w:t>
      </w:r>
      <w:r w:rsidR="003956A7">
        <w:t xml:space="preserve"> Nick to action.</w:t>
      </w:r>
    </w:p>
    <w:p w:rsidR="003956A7" w:rsidRDefault="003956A7" w:rsidP="003956A7">
      <w:pPr>
        <w:spacing w:after="0" w:line="240" w:lineRule="auto"/>
      </w:pPr>
    </w:p>
    <w:p w:rsidR="003956A7" w:rsidRDefault="003956A7" w:rsidP="003956A7">
      <w:pPr>
        <w:pStyle w:val="ListParagraph"/>
        <w:numPr>
          <w:ilvl w:val="0"/>
          <w:numId w:val="2"/>
        </w:numPr>
        <w:spacing w:after="0" w:line="240" w:lineRule="auto"/>
        <w:rPr>
          <w:b/>
        </w:rPr>
      </w:pPr>
      <w:r>
        <w:rPr>
          <w:b/>
        </w:rPr>
        <w:t>Any other business</w:t>
      </w:r>
    </w:p>
    <w:p w:rsidR="003956A7" w:rsidRDefault="009937EB" w:rsidP="003956A7">
      <w:pPr>
        <w:pStyle w:val="ListParagraph"/>
        <w:spacing w:after="0" w:line="240" w:lineRule="auto"/>
        <w:ind w:left="1080"/>
      </w:pPr>
      <w:r>
        <w:t xml:space="preserve">It was reported that we need to have documentation put in place when work is </w:t>
      </w:r>
      <w:r w:rsidR="00DB31D7">
        <w:t xml:space="preserve">carried out within </w:t>
      </w:r>
      <w:proofErr w:type="spellStart"/>
      <w:r w:rsidR="00DB31D7">
        <w:t>UoA</w:t>
      </w:r>
      <w:proofErr w:type="spellEnd"/>
      <w:r w:rsidR="00DB31D7">
        <w:t xml:space="preserve"> or externally by contractors.  This is to meet our obligations under S18 of HSE Act.  </w:t>
      </w:r>
      <w:r w:rsidR="00007B0D">
        <w:t>Property Services have some documentation they use for this purpose.</w:t>
      </w:r>
    </w:p>
    <w:p w:rsidR="00007B0D" w:rsidRDefault="00007B0D" w:rsidP="003956A7">
      <w:pPr>
        <w:pStyle w:val="ListParagraph"/>
        <w:spacing w:after="0" w:line="240" w:lineRule="auto"/>
        <w:ind w:left="1080"/>
      </w:pPr>
    </w:p>
    <w:p w:rsidR="009937EB" w:rsidRDefault="009937EB" w:rsidP="009937EB">
      <w:pPr>
        <w:spacing w:after="0" w:line="240" w:lineRule="auto"/>
      </w:pPr>
    </w:p>
    <w:p w:rsidR="009937EB" w:rsidRPr="003956A7" w:rsidRDefault="009937EB" w:rsidP="009937EB">
      <w:pPr>
        <w:spacing w:after="0" w:line="240" w:lineRule="auto"/>
      </w:pPr>
      <w:r>
        <w:t>Meeting closed with a word of thanks from the Chair.</w:t>
      </w:r>
    </w:p>
    <w:p w:rsidR="003956A7" w:rsidRPr="00F35FD2" w:rsidRDefault="003956A7" w:rsidP="00F35FD2">
      <w:pPr>
        <w:pStyle w:val="ListParagraph"/>
        <w:spacing w:after="0" w:line="240" w:lineRule="auto"/>
        <w:ind w:left="1080"/>
      </w:pPr>
    </w:p>
    <w:p w:rsidR="00F35FD2" w:rsidRPr="00966401" w:rsidRDefault="00F35FD2" w:rsidP="00966401">
      <w:pPr>
        <w:pStyle w:val="ListParagraph"/>
        <w:spacing w:after="0" w:line="240" w:lineRule="auto"/>
        <w:ind w:left="1080"/>
      </w:pPr>
    </w:p>
    <w:p w:rsidR="00D34160" w:rsidRDefault="00D34160" w:rsidP="00D34160">
      <w:pPr>
        <w:spacing w:after="0" w:line="240" w:lineRule="auto"/>
      </w:pPr>
    </w:p>
    <w:p w:rsidR="007F47F2" w:rsidRPr="007F47F2" w:rsidRDefault="007F47F2" w:rsidP="007F47F2">
      <w:pPr>
        <w:jc w:val="center"/>
      </w:pPr>
    </w:p>
    <w:p w:rsidR="007F47F2" w:rsidRPr="007F47F2" w:rsidRDefault="007F47F2" w:rsidP="007F47F2">
      <w:pPr>
        <w:jc w:val="center"/>
        <w:rPr>
          <w:b/>
          <w:sz w:val="28"/>
          <w:szCs w:val="28"/>
        </w:rPr>
      </w:pPr>
    </w:p>
    <w:sectPr w:rsidR="007F47F2" w:rsidRPr="007F47F2" w:rsidSect="00286467">
      <w:pgSz w:w="11906" w:h="16838"/>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6DC"/>
    <w:multiLevelType w:val="hybridMultilevel"/>
    <w:tmpl w:val="A9B2ADEA"/>
    <w:lvl w:ilvl="0" w:tplc="F6CA6BE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61DD21FA"/>
    <w:multiLevelType w:val="hybridMultilevel"/>
    <w:tmpl w:val="832824A0"/>
    <w:lvl w:ilvl="0" w:tplc="7894319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F2"/>
    <w:rsid w:val="00007B0D"/>
    <w:rsid w:val="0004085D"/>
    <w:rsid w:val="000415B8"/>
    <w:rsid w:val="000E2B92"/>
    <w:rsid w:val="00286467"/>
    <w:rsid w:val="003956A7"/>
    <w:rsid w:val="00554A6E"/>
    <w:rsid w:val="00624A70"/>
    <w:rsid w:val="006C33DE"/>
    <w:rsid w:val="007F47F2"/>
    <w:rsid w:val="0087309D"/>
    <w:rsid w:val="00966401"/>
    <w:rsid w:val="009937EB"/>
    <w:rsid w:val="0099732A"/>
    <w:rsid w:val="00A51839"/>
    <w:rsid w:val="00A70CBA"/>
    <w:rsid w:val="00B766DC"/>
    <w:rsid w:val="00BB24B0"/>
    <w:rsid w:val="00C069AF"/>
    <w:rsid w:val="00CE5708"/>
    <w:rsid w:val="00D34160"/>
    <w:rsid w:val="00DB31D7"/>
    <w:rsid w:val="00E671F1"/>
    <w:rsid w:val="00F35FD2"/>
    <w:rsid w:val="00FC5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F2"/>
    <w:rPr>
      <w:rFonts w:ascii="Tahoma" w:hAnsi="Tahoma" w:cs="Tahoma"/>
      <w:sz w:val="16"/>
      <w:szCs w:val="16"/>
    </w:rPr>
  </w:style>
  <w:style w:type="paragraph" w:styleId="ListParagraph">
    <w:name w:val="List Paragraph"/>
    <w:basedOn w:val="Normal"/>
    <w:uiPriority w:val="34"/>
    <w:qFormat/>
    <w:rsid w:val="0004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F2"/>
    <w:rPr>
      <w:rFonts w:ascii="Tahoma" w:hAnsi="Tahoma" w:cs="Tahoma"/>
      <w:sz w:val="16"/>
      <w:szCs w:val="16"/>
    </w:rPr>
  </w:style>
  <w:style w:type="paragraph" w:styleId="ListParagraph">
    <w:name w:val="List Paragraph"/>
    <w:basedOn w:val="Normal"/>
    <w:uiPriority w:val="34"/>
    <w:qFormat/>
    <w:rsid w:val="0004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Noletta Baatjes</dc:creator>
  <cp:lastModifiedBy>Noletta Baatjes</cp:lastModifiedBy>
  <cp:revision>2</cp:revision>
  <cp:lastPrinted>2013-02-12T01:20:00Z</cp:lastPrinted>
  <dcterms:created xsi:type="dcterms:W3CDTF">2013-02-12T01:24:00Z</dcterms:created>
  <dcterms:modified xsi:type="dcterms:W3CDTF">2013-02-12T01:24:00Z</dcterms:modified>
</cp:coreProperties>
</file>