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06" w:rsidRPr="00A1289B" w:rsidRDefault="00A1289B" w:rsidP="00A12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9B">
        <w:rPr>
          <w:rFonts w:ascii="Times New Roman" w:hAnsi="Times New Roman" w:cs="Times New Roman"/>
          <w:b/>
          <w:sz w:val="24"/>
          <w:szCs w:val="24"/>
        </w:rPr>
        <w:t>Adhering to the hierarchy: Multi-level modelling in multi-site outcome evaluations</w:t>
      </w:r>
    </w:p>
    <w:p w:rsidR="00A1289B" w:rsidRPr="00A1289B" w:rsidRDefault="00A1289B" w:rsidP="00A12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89B">
        <w:rPr>
          <w:rFonts w:ascii="Times New Roman" w:hAnsi="Times New Roman" w:cs="Times New Roman"/>
          <w:sz w:val="24"/>
          <w:szCs w:val="24"/>
        </w:rPr>
        <w:t>Dr Kelsey Deane</w:t>
      </w:r>
    </w:p>
    <w:p w:rsidR="00A1289B" w:rsidRDefault="00A1289B" w:rsidP="00A128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89B">
        <w:rPr>
          <w:rFonts w:ascii="Times New Roman" w:hAnsi="Times New Roman" w:cs="Times New Roman"/>
          <w:i/>
          <w:sz w:val="24"/>
          <w:szCs w:val="24"/>
        </w:rPr>
        <w:t>School of Counselling, Human Services and Social Work, Faculty of Education and Social Work, University of Auckland</w:t>
      </w:r>
    </w:p>
    <w:p w:rsidR="00A1289B" w:rsidRDefault="00A1289B" w:rsidP="00A1289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048A" w:rsidRDefault="00A1289B" w:rsidP="00A1289B">
      <w:pPr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Project K is a New Zealand based positive youth development programme that targets Year 10 students with low self-efficacy</w:t>
      </w:r>
      <w:proofErr w:type="gramStart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en-NZ"/>
        </w:rPr>
        <w:t xml:space="preserve">The programme incorporates wilderness adventure activities, a community project and </w:t>
      </w:r>
      <w:r w:rsidR="00863DC2">
        <w:rPr>
          <w:rFonts w:ascii="Times New Roman" w:hAnsi="Times New Roman" w:cs="Times New Roman"/>
          <w:sz w:val="24"/>
          <w:szCs w:val="24"/>
          <w:lang w:val="en-NZ"/>
        </w:rPr>
        <w:t>exploration</w:t>
      </w:r>
      <w:r>
        <w:rPr>
          <w:rFonts w:ascii="Times New Roman" w:hAnsi="Times New Roman" w:cs="Times New Roman"/>
          <w:sz w:val="24"/>
          <w:szCs w:val="24"/>
          <w:lang w:val="en-NZ"/>
        </w:rPr>
        <w:t>, and one-to-one mentoring over a 14-month period</w:t>
      </w:r>
      <w:proofErr w:type="gramStart"/>
      <w:r w:rsidR="00863DC2"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gramEnd"/>
      <w:r w:rsidR="00863DC2">
        <w:rPr>
          <w:rFonts w:ascii="Times New Roman" w:hAnsi="Times New Roman" w:cs="Times New Roman"/>
          <w:sz w:val="24"/>
          <w:szCs w:val="24"/>
          <w:lang w:val="en-NZ"/>
        </w:rPr>
        <w:t>A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primary aim is to increase the participants’ academic and social self-efficacy</w:t>
      </w:r>
      <w:proofErr w:type="gramStart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en-NZ"/>
        </w:rPr>
        <w:t>The Graeme Dingle Foundation (previously known as the Foundation for Youth Development) licenses communities throughout New Zealand to deliver the programme across multiple programme sites</w:t>
      </w:r>
      <w:proofErr w:type="gramStart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en-NZ"/>
        </w:rPr>
        <w:t xml:space="preserve">In 2004, a large-scale randomised controlled trial </w:t>
      </w:r>
      <w:r w:rsidR="00863DC2">
        <w:rPr>
          <w:rFonts w:ascii="Times New Roman" w:hAnsi="Times New Roman" w:cs="Times New Roman"/>
          <w:sz w:val="24"/>
          <w:szCs w:val="24"/>
          <w:lang w:val="en-NZ"/>
        </w:rPr>
        <w:t xml:space="preserve">(RCT) </w:t>
      </w:r>
      <w:r>
        <w:rPr>
          <w:rFonts w:ascii="Times New Roman" w:hAnsi="Times New Roman" w:cs="Times New Roman"/>
          <w:sz w:val="24"/>
          <w:szCs w:val="24"/>
          <w:lang w:val="en-NZ"/>
        </w:rPr>
        <w:t>outcome evaluation was designed to evaluate the effectiveness of the programme</w:t>
      </w:r>
      <w:proofErr w:type="gramStart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gramEnd"/>
      <w:r w:rsidR="00380B1A">
        <w:rPr>
          <w:rFonts w:ascii="Times New Roman" w:hAnsi="Times New Roman" w:cs="Times New Roman"/>
          <w:sz w:val="24"/>
          <w:szCs w:val="24"/>
          <w:lang w:val="en-NZ"/>
        </w:rPr>
        <w:t>Data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5C4F9F">
        <w:rPr>
          <w:rFonts w:ascii="Times New Roman" w:hAnsi="Times New Roman" w:cs="Times New Roman"/>
          <w:sz w:val="24"/>
          <w:szCs w:val="24"/>
          <w:lang w:val="en-NZ"/>
        </w:rPr>
        <w:t>were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380B1A">
        <w:rPr>
          <w:rFonts w:ascii="Times New Roman" w:hAnsi="Times New Roman" w:cs="Times New Roman"/>
          <w:sz w:val="24"/>
          <w:szCs w:val="24"/>
          <w:lang w:val="en-NZ"/>
        </w:rPr>
        <w:t xml:space="preserve">collected </w:t>
      </w:r>
      <w:r w:rsidR="00AE048A">
        <w:rPr>
          <w:rFonts w:ascii="Times New Roman" w:hAnsi="Times New Roman" w:cs="Times New Roman"/>
          <w:sz w:val="24"/>
          <w:szCs w:val="24"/>
          <w:lang w:val="en-NZ"/>
        </w:rPr>
        <w:t xml:space="preserve">over several years </w:t>
      </w:r>
      <w:r>
        <w:rPr>
          <w:rFonts w:ascii="Times New Roman" w:hAnsi="Times New Roman" w:cs="Times New Roman"/>
          <w:sz w:val="24"/>
          <w:szCs w:val="24"/>
          <w:lang w:val="en-NZ"/>
        </w:rPr>
        <w:t>across 50 programme sites</w:t>
      </w:r>
      <w:r w:rsidR="00380B1A">
        <w:rPr>
          <w:rFonts w:ascii="Times New Roman" w:hAnsi="Times New Roman" w:cs="Times New Roman"/>
          <w:sz w:val="24"/>
          <w:szCs w:val="24"/>
          <w:lang w:val="en-NZ"/>
        </w:rPr>
        <w:t xml:space="preserve">, each operating independently with a </w:t>
      </w:r>
      <w:r w:rsidR="00863DC2">
        <w:rPr>
          <w:rFonts w:ascii="Times New Roman" w:hAnsi="Times New Roman" w:cs="Times New Roman"/>
          <w:sz w:val="24"/>
          <w:szCs w:val="24"/>
          <w:lang w:val="en-NZ"/>
        </w:rPr>
        <w:t xml:space="preserve">randomly assigned group of 12 programme and 12 control participants. </w:t>
      </w:r>
    </w:p>
    <w:p w:rsidR="00863DC2" w:rsidRDefault="00863DC2" w:rsidP="00A1289B">
      <w:pPr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 xml:space="preserve">The </w:t>
      </w:r>
      <w:r w:rsidR="00380B1A">
        <w:rPr>
          <w:rFonts w:ascii="Times New Roman" w:hAnsi="Times New Roman" w:cs="Times New Roman"/>
          <w:sz w:val="24"/>
          <w:szCs w:val="24"/>
          <w:lang w:val="en-NZ"/>
        </w:rPr>
        <w:t xml:space="preserve">multi-site 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RCT </w:t>
      </w:r>
      <w:r w:rsidR="00380B1A">
        <w:rPr>
          <w:rFonts w:ascii="Times New Roman" w:hAnsi="Times New Roman" w:cs="Times New Roman"/>
          <w:sz w:val="24"/>
          <w:szCs w:val="24"/>
          <w:lang w:val="en-NZ"/>
        </w:rPr>
        <w:t xml:space="preserve">design </w:t>
      </w:r>
      <w:r>
        <w:rPr>
          <w:rFonts w:ascii="Times New Roman" w:hAnsi="Times New Roman" w:cs="Times New Roman"/>
          <w:sz w:val="24"/>
          <w:szCs w:val="24"/>
          <w:lang w:val="en-NZ"/>
        </w:rPr>
        <w:t>generated a data structure that is most appropriately analysed using multilevel (or hierarchical linear) modelling</w:t>
      </w:r>
      <w:proofErr w:type="gramStart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en-NZ"/>
        </w:rPr>
        <w:t>Th</w:t>
      </w:r>
      <w:r w:rsidR="00380B1A">
        <w:rPr>
          <w:rFonts w:ascii="Times New Roman" w:hAnsi="Times New Roman" w:cs="Times New Roman"/>
          <w:sz w:val="24"/>
          <w:szCs w:val="24"/>
          <w:lang w:val="en-NZ"/>
        </w:rPr>
        <w:t>e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findings pertaining to Project K’s effectiveness increasing participant self-efficacy</w:t>
      </w:r>
      <w:r w:rsidR="005C4F9F">
        <w:rPr>
          <w:rFonts w:ascii="Times New Roman" w:hAnsi="Times New Roman" w:cs="Times New Roman"/>
          <w:sz w:val="24"/>
          <w:szCs w:val="24"/>
          <w:lang w:val="en-NZ"/>
        </w:rPr>
        <w:t xml:space="preserve"> (see article) </w:t>
      </w:r>
      <w:r>
        <w:rPr>
          <w:rFonts w:ascii="Times New Roman" w:hAnsi="Times New Roman" w:cs="Times New Roman"/>
          <w:sz w:val="24"/>
          <w:szCs w:val="24"/>
          <w:lang w:val="en-NZ"/>
        </w:rPr>
        <w:t>will be discussed in relation to the analytic benefits multi-level modelling offers to multi-site outcome evaluation</w:t>
      </w:r>
      <w:r w:rsidR="00380B1A">
        <w:rPr>
          <w:rFonts w:ascii="Times New Roman" w:hAnsi="Times New Roman" w:cs="Times New Roman"/>
          <w:sz w:val="24"/>
          <w:szCs w:val="24"/>
          <w:lang w:val="en-NZ"/>
        </w:rPr>
        <w:t xml:space="preserve"> designs</w:t>
      </w:r>
      <w:proofErr w:type="gramStart"/>
      <w:r w:rsidR="00380B1A"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gramEnd"/>
      <w:r w:rsidR="00380B1A">
        <w:rPr>
          <w:rFonts w:ascii="Times New Roman" w:hAnsi="Times New Roman" w:cs="Times New Roman"/>
          <w:sz w:val="24"/>
          <w:szCs w:val="24"/>
          <w:lang w:val="en-NZ"/>
        </w:rPr>
        <w:t xml:space="preserve">Distinctions will be </w:t>
      </w:r>
      <w:r>
        <w:rPr>
          <w:rFonts w:ascii="Times New Roman" w:hAnsi="Times New Roman" w:cs="Times New Roman"/>
          <w:sz w:val="24"/>
          <w:szCs w:val="24"/>
          <w:lang w:val="en-NZ"/>
        </w:rPr>
        <w:t>drawn between the strategies used in multi-level modelling techniques and those used in more widely known fixed-effects models, highlighting the unique theoretical and practical issues the multilevel approach has been designed to address</w:t>
      </w:r>
      <w:proofErr w:type="gramStart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en-NZ"/>
        </w:rPr>
        <w:t xml:space="preserve">Attention will be drawn to common oversights associated with the use of fixed effects models in this specific intervention context. </w:t>
      </w:r>
    </w:p>
    <w:p w:rsidR="00A1289B" w:rsidRDefault="00A1289B" w:rsidP="00A1289B">
      <w:pPr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 xml:space="preserve">Published as: </w:t>
      </w:r>
    </w:p>
    <w:p w:rsidR="00380B1A" w:rsidRPr="005B019F" w:rsidRDefault="00A1289B" w:rsidP="00380B1A">
      <w:pPr>
        <w:ind w:left="450" w:hanging="450"/>
        <w:rPr>
          <w:bCs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Deane, K. L., Harre, N., Moore, J. &amp; Courtney</w:t>
      </w:r>
      <w:r w:rsidR="00380B1A">
        <w:rPr>
          <w:rFonts w:ascii="Times New Roman" w:hAnsi="Times New Roman" w:cs="Times New Roman"/>
          <w:sz w:val="24"/>
          <w:szCs w:val="24"/>
          <w:lang w:val="pt-BR"/>
        </w:rPr>
        <w:t>, M. G. R.</w:t>
      </w:r>
      <w:r w:rsidRPr="00AB2472">
        <w:rPr>
          <w:rFonts w:ascii="Times New Roman" w:hAnsi="Times New Roman" w:cs="Times New Roman"/>
          <w:sz w:val="24"/>
          <w:szCs w:val="24"/>
          <w:lang w:val="pt-BR"/>
        </w:rPr>
        <w:t xml:space="preserve"> (2016). </w:t>
      </w:r>
      <w:r>
        <w:rPr>
          <w:rFonts w:ascii="Times New Roman" w:hAnsi="Times New Roman" w:cs="Times New Roman"/>
          <w:sz w:val="24"/>
          <w:szCs w:val="24"/>
        </w:rPr>
        <w:t>The impact of the Project K youth development program on self-efficacy</w:t>
      </w:r>
      <w:r w:rsidR="00380B1A">
        <w:rPr>
          <w:rFonts w:ascii="Times New Roman" w:hAnsi="Times New Roman" w:cs="Times New Roman"/>
          <w:sz w:val="24"/>
          <w:szCs w:val="24"/>
        </w:rPr>
        <w:t>: A randomized controlled trial.</w:t>
      </w:r>
      <w:r w:rsidRPr="00F43AD5">
        <w:rPr>
          <w:rFonts w:ascii="Times New Roman" w:hAnsi="Times New Roman" w:cs="Times New Roman"/>
          <w:sz w:val="24"/>
          <w:szCs w:val="24"/>
        </w:rPr>
        <w:t xml:space="preserve"> </w:t>
      </w:r>
      <w:r w:rsidR="005C4F9F">
        <w:rPr>
          <w:rFonts w:ascii="Times New Roman" w:hAnsi="Times New Roman" w:cs="Times New Roman"/>
          <w:sz w:val="24"/>
          <w:szCs w:val="24"/>
        </w:rPr>
        <w:t xml:space="preserve">Advance online publication.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Journal of Youth and Adolescence.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0B1A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380B1A">
        <w:rPr>
          <w:rFonts w:ascii="Times New Roman" w:hAnsi="Times New Roman" w:cs="Times New Roman"/>
          <w:sz w:val="24"/>
          <w:szCs w:val="24"/>
        </w:rPr>
        <w:t>:</w:t>
      </w:r>
      <w:r w:rsidR="00380B1A" w:rsidRPr="00380B1A">
        <w:rPr>
          <w:rFonts w:ascii="Times New Roman" w:hAnsi="Times New Roman" w:cs="Times New Roman"/>
        </w:rPr>
        <w:t xml:space="preserve"> 10.1007/s10964-016-0463-9</w:t>
      </w:r>
      <w:r w:rsidR="00380B1A" w:rsidRPr="005B019F">
        <w:t xml:space="preserve"> </w:t>
      </w:r>
    </w:p>
    <w:p w:rsidR="00A1289B" w:rsidRDefault="00A1289B" w:rsidP="00A1289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289B" w:rsidRPr="00F43AD5" w:rsidRDefault="00A1289B" w:rsidP="00A128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Topics: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Evaluation, Hierarchical Linear Modelling</w:t>
      </w:r>
    </w:p>
    <w:p w:rsidR="00A1289B" w:rsidRPr="005C4F9F" w:rsidRDefault="00A1289B" w:rsidP="005C4F9F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0178BD">
        <w:rPr>
          <w:rFonts w:ascii="Times New Roman" w:hAnsi="Times New Roman" w:cs="Times New Roman"/>
          <w:b/>
          <w:sz w:val="48"/>
          <w:szCs w:val="24"/>
        </w:rPr>
        <w:t xml:space="preserve">Monday </w:t>
      </w:r>
      <w:r w:rsidR="00863DC2">
        <w:rPr>
          <w:rFonts w:ascii="Times New Roman" w:hAnsi="Times New Roman" w:cs="Times New Roman"/>
          <w:b/>
          <w:sz w:val="48"/>
          <w:szCs w:val="24"/>
        </w:rPr>
        <w:t>June 20</w:t>
      </w:r>
      <w:r w:rsidR="00863DC2" w:rsidRPr="00863DC2">
        <w:rPr>
          <w:rFonts w:ascii="Times New Roman" w:hAnsi="Times New Roman" w:cs="Times New Roman"/>
          <w:b/>
          <w:sz w:val="48"/>
          <w:szCs w:val="24"/>
          <w:vertAlign w:val="superscript"/>
        </w:rPr>
        <w:t>th</w:t>
      </w:r>
      <w:r w:rsidRPr="000178BD">
        <w:rPr>
          <w:rFonts w:ascii="Times New Roman" w:hAnsi="Times New Roman" w:cs="Times New Roman"/>
          <w:b/>
          <w:sz w:val="48"/>
          <w:szCs w:val="24"/>
        </w:rPr>
        <w:t xml:space="preserve">, 2pm-3pm, </w:t>
      </w:r>
      <w:r w:rsidR="00DF7540">
        <w:rPr>
          <w:rFonts w:ascii="Times New Roman" w:hAnsi="Times New Roman" w:cs="Times New Roman"/>
          <w:b/>
          <w:sz w:val="48"/>
          <w:szCs w:val="24"/>
        </w:rPr>
        <w:t>N505</w:t>
      </w:r>
      <w:r w:rsidRPr="000178BD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DF7540">
        <w:rPr>
          <w:rFonts w:ascii="Times New Roman" w:hAnsi="Times New Roman" w:cs="Times New Roman"/>
          <w:b/>
          <w:sz w:val="48"/>
          <w:szCs w:val="24"/>
        </w:rPr>
        <w:t xml:space="preserve">Lecture </w:t>
      </w:r>
      <w:r w:rsidRPr="000178BD">
        <w:rPr>
          <w:rFonts w:ascii="Times New Roman" w:hAnsi="Times New Roman" w:cs="Times New Roman"/>
          <w:b/>
          <w:sz w:val="48"/>
          <w:szCs w:val="24"/>
        </w:rPr>
        <w:t>Theatre</w:t>
      </w:r>
      <w:r>
        <w:rPr>
          <w:rFonts w:ascii="Times New Roman" w:hAnsi="Times New Roman" w:cs="Times New Roman"/>
          <w:b/>
          <w:sz w:val="48"/>
          <w:szCs w:val="24"/>
        </w:rPr>
        <w:t>, Epsom Campus</w:t>
      </w:r>
    </w:p>
    <w:sectPr w:rsidR="00A1289B" w:rsidRPr="005C4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9B"/>
    <w:rsid w:val="00042806"/>
    <w:rsid w:val="00380B1A"/>
    <w:rsid w:val="00557D42"/>
    <w:rsid w:val="005C4F9F"/>
    <w:rsid w:val="00863DC2"/>
    <w:rsid w:val="00A1289B"/>
    <w:rsid w:val="00A84DA0"/>
    <w:rsid w:val="00AE048A"/>
    <w:rsid w:val="00D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4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Deane</dc:creator>
  <cp:lastModifiedBy>Gavin Brown</cp:lastModifiedBy>
  <cp:revision>3</cp:revision>
  <dcterms:created xsi:type="dcterms:W3CDTF">2016-05-23T06:28:00Z</dcterms:created>
  <dcterms:modified xsi:type="dcterms:W3CDTF">2016-05-23T06:30:00Z</dcterms:modified>
</cp:coreProperties>
</file>